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D2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>Rezultati ispita sa ispitnog roka kod prof.dr. Refika Šećibovića održanog 17.04.2019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F4DDF" w:rsidRPr="00CF0993" w:rsidRDefault="003F4D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>Predmet: Međunarodni turizam</w:t>
      </w:r>
    </w:p>
    <w:tbl>
      <w:tblPr>
        <w:tblStyle w:val="TableGrid"/>
        <w:tblW w:w="0" w:type="auto"/>
        <w:tblLook w:val="04A0"/>
      </w:tblPr>
      <w:tblGrid>
        <w:gridCol w:w="2431"/>
        <w:gridCol w:w="1774"/>
        <w:gridCol w:w="1816"/>
        <w:gridCol w:w="1774"/>
        <w:gridCol w:w="1781"/>
      </w:tblGrid>
      <w:tr w:rsidR="003F4DDF" w:rsidTr="001C3076">
        <w:tc>
          <w:tcPr>
            <w:tcW w:w="1857" w:type="dxa"/>
          </w:tcPr>
          <w:p w:rsidR="003F4DDF" w:rsidRDefault="003F4DDF" w:rsidP="001C3076">
            <w:r>
              <w:t>Broj indexa</w:t>
            </w:r>
          </w:p>
        </w:tc>
        <w:tc>
          <w:tcPr>
            <w:tcW w:w="1857" w:type="dxa"/>
          </w:tcPr>
          <w:p w:rsidR="003F4DDF" w:rsidRDefault="003F4DDF" w:rsidP="001C3076">
            <w:r>
              <w:t>Ocjena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iz seminarskog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na testu</w:t>
            </w:r>
          </w:p>
        </w:tc>
        <w:tc>
          <w:tcPr>
            <w:tcW w:w="1858" w:type="dxa"/>
          </w:tcPr>
          <w:p w:rsidR="003F4DDF" w:rsidRDefault="003F4DDF" w:rsidP="001C3076">
            <w:r>
              <w:t>Ukupno</w:t>
            </w:r>
          </w:p>
        </w:tc>
      </w:tr>
      <w:tr w:rsidR="003F4DDF" w:rsidTr="001C3076">
        <w:tc>
          <w:tcPr>
            <w:tcW w:w="1857" w:type="dxa"/>
          </w:tcPr>
          <w:p w:rsidR="003F4DDF" w:rsidRPr="003F4DDF" w:rsidRDefault="003F4DDF" w:rsidP="003F4DDF">
            <w:pPr>
              <w:pStyle w:val="ListParagraph"/>
              <w:numPr>
                <w:ilvl w:val="0"/>
                <w:numId w:val="1"/>
              </w:numPr>
            </w:pPr>
            <w:r>
              <w:t>075.15/MUT</w:t>
            </w:r>
          </w:p>
        </w:tc>
        <w:tc>
          <w:tcPr>
            <w:tcW w:w="1857" w:type="dxa"/>
          </w:tcPr>
          <w:p w:rsidR="003F4DDF" w:rsidRDefault="003F4DDF" w:rsidP="001C3076">
            <w:r>
              <w:t>osam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71</w:t>
            </w:r>
          </w:p>
        </w:tc>
        <w:tc>
          <w:tcPr>
            <w:tcW w:w="1858" w:type="dxa"/>
          </w:tcPr>
          <w:p w:rsidR="003F4DDF" w:rsidRDefault="00430755" w:rsidP="001C3076">
            <w:r>
              <w:t>71</w:t>
            </w:r>
          </w:p>
        </w:tc>
      </w:tr>
    </w:tbl>
    <w:p w:rsid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F4DDF" w:rsidRPr="00CF0993" w:rsidRDefault="003F4D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>Predmet: Organizanizacija i poslovanje ugostiteljskih preduzeća</w:t>
      </w:r>
    </w:p>
    <w:tbl>
      <w:tblPr>
        <w:tblStyle w:val="TableGrid"/>
        <w:tblW w:w="0" w:type="auto"/>
        <w:tblLook w:val="04A0"/>
      </w:tblPr>
      <w:tblGrid>
        <w:gridCol w:w="2093"/>
        <w:gridCol w:w="1621"/>
        <w:gridCol w:w="1858"/>
        <w:gridCol w:w="1858"/>
        <w:gridCol w:w="1858"/>
      </w:tblGrid>
      <w:tr w:rsidR="003F4DDF" w:rsidTr="003F4DDF">
        <w:tc>
          <w:tcPr>
            <w:tcW w:w="2093" w:type="dxa"/>
          </w:tcPr>
          <w:p w:rsidR="003F4DDF" w:rsidRDefault="003F4DDF" w:rsidP="001C3076">
            <w:r>
              <w:t>Broj indexa</w:t>
            </w:r>
          </w:p>
        </w:tc>
        <w:tc>
          <w:tcPr>
            <w:tcW w:w="1621" w:type="dxa"/>
          </w:tcPr>
          <w:p w:rsidR="003F4DDF" w:rsidRDefault="003F4DDF" w:rsidP="001C3076">
            <w:r>
              <w:t>Ocjena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iz seminarskog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na testu</w:t>
            </w:r>
          </w:p>
        </w:tc>
        <w:tc>
          <w:tcPr>
            <w:tcW w:w="1858" w:type="dxa"/>
          </w:tcPr>
          <w:p w:rsidR="003F4DDF" w:rsidRDefault="003F4DDF" w:rsidP="001C3076">
            <w:r>
              <w:t>Ukupno</w:t>
            </w:r>
          </w:p>
        </w:tc>
      </w:tr>
      <w:tr w:rsidR="003F4DDF" w:rsidTr="003F4DDF">
        <w:tc>
          <w:tcPr>
            <w:tcW w:w="2093" w:type="dxa"/>
          </w:tcPr>
          <w:p w:rsidR="003F4DDF" w:rsidRPr="003F4DDF" w:rsidRDefault="003F4DDF" w:rsidP="003F4DDF">
            <w:pPr>
              <w:pStyle w:val="ListParagraph"/>
              <w:numPr>
                <w:ilvl w:val="0"/>
                <w:numId w:val="4"/>
              </w:numPr>
            </w:pPr>
            <w:r w:rsidRPr="003F4DDF">
              <w:t>089-17/ OM</w:t>
            </w:r>
          </w:p>
        </w:tc>
        <w:tc>
          <w:tcPr>
            <w:tcW w:w="1621" w:type="dxa"/>
          </w:tcPr>
          <w:p w:rsidR="003F4DDF" w:rsidRDefault="003F4DDF" w:rsidP="001C3076">
            <w:r>
              <w:t>osam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74</w:t>
            </w:r>
          </w:p>
        </w:tc>
        <w:tc>
          <w:tcPr>
            <w:tcW w:w="1858" w:type="dxa"/>
          </w:tcPr>
          <w:p w:rsidR="003F4DDF" w:rsidRDefault="00430755" w:rsidP="001C3076">
            <w:r>
              <w:t>74</w:t>
            </w:r>
          </w:p>
        </w:tc>
      </w:tr>
    </w:tbl>
    <w:p w:rsid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F4DDF" w:rsidRPr="00CF0993" w:rsidRDefault="003F4D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Projektni menadžment 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3F4DDF" w:rsidTr="001C3076">
        <w:tc>
          <w:tcPr>
            <w:tcW w:w="1857" w:type="dxa"/>
          </w:tcPr>
          <w:p w:rsidR="003F4DDF" w:rsidRDefault="003F4DDF" w:rsidP="001C3076">
            <w:r>
              <w:t>Broj indexa</w:t>
            </w:r>
          </w:p>
        </w:tc>
        <w:tc>
          <w:tcPr>
            <w:tcW w:w="1857" w:type="dxa"/>
          </w:tcPr>
          <w:p w:rsidR="003F4DDF" w:rsidRDefault="003F4DDF" w:rsidP="001C3076">
            <w:r>
              <w:t>Ocjena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iz seminarskog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na testu</w:t>
            </w:r>
          </w:p>
        </w:tc>
        <w:tc>
          <w:tcPr>
            <w:tcW w:w="1858" w:type="dxa"/>
          </w:tcPr>
          <w:p w:rsidR="003F4DDF" w:rsidRDefault="003F4DDF" w:rsidP="001C3076">
            <w:r>
              <w:t>Ukupno</w:t>
            </w:r>
          </w:p>
        </w:tc>
      </w:tr>
      <w:tr w:rsidR="003F4DDF" w:rsidTr="001C3076">
        <w:tc>
          <w:tcPr>
            <w:tcW w:w="1857" w:type="dxa"/>
          </w:tcPr>
          <w:p w:rsidR="003F4DDF" w:rsidRDefault="003F4DDF" w:rsidP="001C3076">
            <w:r>
              <w:t xml:space="preserve">1. </w:t>
            </w:r>
            <w:r>
              <w:t xml:space="preserve"> 071-15/ MUT</w:t>
            </w:r>
          </w:p>
        </w:tc>
        <w:tc>
          <w:tcPr>
            <w:tcW w:w="1857" w:type="dxa"/>
          </w:tcPr>
          <w:p w:rsidR="003F4DDF" w:rsidRDefault="003F4DDF" w:rsidP="001C3076">
            <w:r>
              <w:t xml:space="preserve"> </w:t>
            </w:r>
            <w:r>
              <w:t>deset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81</w:t>
            </w:r>
          </w:p>
        </w:tc>
        <w:tc>
          <w:tcPr>
            <w:tcW w:w="1858" w:type="dxa"/>
          </w:tcPr>
          <w:p w:rsidR="003F4DDF" w:rsidRDefault="00430755" w:rsidP="001C3076">
            <w:r>
              <w:t>81</w:t>
            </w:r>
          </w:p>
        </w:tc>
      </w:tr>
      <w:tr w:rsidR="003F4DDF" w:rsidTr="001C3076">
        <w:tc>
          <w:tcPr>
            <w:tcW w:w="1857" w:type="dxa"/>
          </w:tcPr>
          <w:p w:rsidR="003F4DDF" w:rsidRDefault="003F4DDF" w:rsidP="001C3076">
            <w:r>
              <w:t>2. 089-16/OM</w:t>
            </w:r>
          </w:p>
        </w:tc>
        <w:tc>
          <w:tcPr>
            <w:tcW w:w="1857" w:type="dxa"/>
          </w:tcPr>
          <w:p w:rsidR="003F4DDF" w:rsidRDefault="003F4DDF" w:rsidP="001C3076">
            <w:r>
              <w:t>devet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91</w:t>
            </w:r>
          </w:p>
        </w:tc>
        <w:tc>
          <w:tcPr>
            <w:tcW w:w="1858" w:type="dxa"/>
          </w:tcPr>
          <w:p w:rsidR="003F4DDF" w:rsidRDefault="00430755" w:rsidP="001C3076">
            <w:r>
              <w:t>91</w:t>
            </w:r>
          </w:p>
        </w:tc>
      </w:tr>
    </w:tbl>
    <w:p w:rsid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F4DDF" w:rsidRPr="00CF0993" w:rsidRDefault="003F4D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>Predmet: Nauka o organizaciji</w:t>
      </w:r>
    </w:p>
    <w:tbl>
      <w:tblPr>
        <w:tblStyle w:val="TableGrid"/>
        <w:tblW w:w="0" w:type="auto"/>
        <w:tblLook w:val="04A0"/>
      </w:tblPr>
      <w:tblGrid>
        <w:gridCol w:w="2093"/>
        <w:gridCol w:w="1621"/>
        <w:gridCol w:w="1858"/>
        <w:gridCol w:w="1858"/>
        <w:gridCol w:w="1858"/>
      </w:tblGrid>
      <w:tr w:rsidR="003F4DDF" w:rsidTr="001C3076">
        <w:tc>
          <w:tcPr>
            <w:tcW w:w="2093" w:type="dxa"/>
          </w:tcPr>
          <w:p w:rsidR="003F4DDF" w:rsidRDefault="003F4DDF" w:rsidP="001C3076">
            <w:r>
              <w:t>Broj indexa</w:t>
            </w:r>
          </w:p>
        </w:tc>
        <w:tc>
          <w:tcPr>
            <w:tcW w:w="1621" w:type="dxa"/>
          </w:tcPr>
          <w:p w:rsidR="003F4DDF" w:rsidRDefault="003F4DDF" w:rsidP="001C3076">
            <w:r>
              <w:t>Ocjena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iz seminarskog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na testu</w:t>
            </w:r>
          </w:p>
        </w:tc>
        <w:tc>
          <w:tcPr>
            <w:tcW w:w="1858" w:type="dxa"/>
          </w:tcPr>
          <w:p w:rsidR="003F4DDF" w:rsidRDefault="003F4DDF" w:rsidP="001C3076">
            <w:r>
              <w:t>Ukupno</w:t>
            </w:r>
          </w:p>
        </w:tc>
      </w:tr>
      <w:tr w:rsidR="003F4DDF" w:rsidTr="001C3076">
        <w:tc>
          <w:tcPr>
            <w:tcW w:w="2093" w:type="dxa"/>
          </w:tcPr>
          <w:p w:rsidR="003F4DDF" w:rsidRPr="003F4DDF" w:rsidRDefault="003F4DDF" w:rsidP="003F4DDF">
            <w:pPr>
              <w:pStyle w:val="ListParagraph"/>
              <w:numPr>
                <w:ilvl w:val="0"/>
                <w:numId w:val="5"/>
              </w:numPr>
            </w:pPr>
            <w:r>
              <w:t>069-15/MIT</w:t>
            </w:r>
          </w:p>
        </w:tc>
        <w:tc>
          <w:tcPr>
            <w:tcW w:w="1621" w:type="dxa"/>
          </w:tcPr>
          <w:p w:rsidR="003F4DDF" w:rsidRDefault="003F4DDF" w:rsidP="001C3076">
            <w:r>
              <w:t>deset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92</w:t>
            </w:r>
          </w:p>
        </w:tc>
        <w:tc>
          <w:tcPr>
            <w:tcW w:w="1858" w:type="dxa"/>
          </w:tcPr>
          <w:p w:rsidR="003F4DDF" w:rsidRDefault="00430755" w:rsidP="001C3076">
            <w:r>
              <w:t>92</w:t>
            </w:r>
          </w:p>
        </w:tc>
      </w:tr>
    </w:tbl>
    <w:p w:rsid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F4DDF" w:rsidRPr="00CF0993" w:rsidRDefault="003F4D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0993">
        <w:rPr>
          <w:rFonts w:ascii="Times New Roman" w:hAnsi="Times New Roman" w:cs="Times New Roman"/>
          <w:b/>
          <w:sz w:val="24"/>
          <w:szCs w:val="24"/>
          <w:lang w:val="hr-HR"/>
        </w:rPr>
        <w:t>Predmet: Globalizacija i turizam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3F4DDF" w:rsidTr="001C3076">
        <w:tc>
          <w:tcPr>
            <w:tcW w:w="1857" w:type="dxa"/>
          </w:tcPr>
          <w:p w:rsidR="003F4DDF" w:rsidRDefault="003F4DDF" w:rsidP="001C3076">
            <w:r>
              <w:t>Broj indexa</w:t>
            </w:r>
          </w:p>
        </w:tc>
        <w:tc>
          <w:tcPr>
            <w:tcW w:w="1857" w:type="dxa"/>
          </w:tcPr>
          <w:p w:rsidR="003F4DDF" w:rsidRDefault="003F4DDF" w:rsidP="001C3076">
            <w:r>
              <w:t>Ocjena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iz seminarskog</w:t>
            </w:r>
          </w:p>
        </w:tc>
        <w:tc>
          <w:tcPr>
            <w:tcW w:w="1858" w:type="dxa"/>
          </w:tcPr>
          <w:p w:rsidR="003F4DDF" w:rsidRDefault="003F4DDF" w:rsidP="001C3076">
            <w:r>
              <w:t>Bodovi na testu</w:t>
            </w:r>
          </w:p>
        </w:tc>
        <w:tc>
          <w:tcPr>
            <w:tcW w:w="1858" w:type="dxa"/>
          </w:tcPr>
          <w:p w:rsidR="003F4DDF" w:rsidRDefault="003F4DDF" w:rsidP="001C3076">
            <w:r>
              <w:t>Ukupno</w:t>
            </w:r>
          </w:p>
        </w:tc>
      </w:tr>
      <w:tr w:rsidR="003F4DDF" w:rsidTr="001C3076">
        <w:tc>
          <w:tcPr>
            <w:tcW w:w="1857" w:type="dxa"/>
          </w:tcPr>
          <w:p w:rsidR="003F4DDF" w:rsidRDefault="003F4DDF" w:rsidP="001C3076">
            <w:r>
              <w:t>1. 103-17/MUT</w:t>
            </w:r>
          </w:p>
        </w:tc>
        <w:tc>
          <w:tcPr>
            <w:tcW w:w="1857" w:type="dxa"/>
          </w:tcPr>
          <w:p w:rsidR="003F4DDF" w:rsidRDefault="003F4DDF" w:rsidP="001C3076">
            <w:r>
              <w:t>devet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83</w:t>
            </w:r>
          </w:p>
        </w:tc>
        <w:tc>
          <w:tcPr>
            <w:tcW w:w="1858" w:type="dxa"/>
          </w:tcPr>
          <w:p w:rsidR="003F4DDF" w:rsidRDefault="00430755" w:rsidP="001C3076">
            <w:r>
              <w:t>83</w:t>
            </w:r>
          </w:p>
        </w:tc>
      </w:tr>
      <w:tr w:rsidR="003F4DDF" w:rsidTr="001C3076">
        <w:tc>
          <w:tcPr>
            <w:tcW w:w="1857" w:type="dxa"/>
          </w:tcPr>
          <w:p w:rsidR="003F4DDF" w:rsidRDefault="003F4DDF" w:rsidP="003F4DDF">
            <w:r>
              <w:t>2. 092-16/MUT</w:t>
            </w:r>
          </w:p>
        </w:tc>
        <w:tc>
          <w:tcPr>
            <w:tcW w:w="1857" w:type="dxa"/>
          </w:tcPr>
          <w:p w:rsidR="003F4DDF" w:rsidRDefault="003F4DDF" w:rsidP="001C3076">
            <w:r>
              <w:t xml:space="preserve"> devet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87</w:t>
            </w:r>
          </w:p>
        </w:tc>
        <w:tc>
          <w:tcPr>
            <w:tcW w:w="1858" w:type="dxa"/>
          </w:tcPr>
          <w:p w:rsidR="003F4DDF" w:rsidRDefault="00430755" w:rsidP="001C3076">
            <w:r>
              <w:t>87</w:t>
            </w:r>
          </w:p>
        </w:tc>
      </w:tr>
      <w:tr w:rsidR="003F4DDF" w:rsidTr="001C3076">
        <w:tc>
          <w:tcPr>
            <w:tcW w:w="1857" w:type="dxa"/>
          </w:tcPr>
          <w:p w:rsidR="003F4DDF" w:rsidRPr="003F4DDF" w:rsidRDefault="003F4DDF" w:rsidP="003F4DDF">
            <w:r>
              <w:t>3.093-16/MUT</w:t>
            </w:r>
          </w:p>
        </w:tc>
        <w:tc>
          <w:tcPr>
            <w:tcW w:w="1857" w:type="dxa"/>
          </w:tcPr>
          <w:p w:rsidR="003F4DDF" w:rsidRDefault="003F4DDF" w:rsidP="001C3076">
            <w:r>
              <w:t>osam</w:t>
            </w:r>
          </w:p>
        </w:tc>
        <w:tc>
          <w:tcPr>
            <w:tcW w:w="1858" w:type="dxa"/>
          </w:tcPr>
          <w:p w:rsidR="003F4DDF" w:rsidRDefault="003F4DDF" w:rsidP="001C3076"/>
        </w:tc>
        <w:tc>
          <w:tcPr>
            <w:tcW w:w="1858" w:type="dxa"/>
          </w:tcPr>
          <w:p w:rsidR="003F4DDF" w:rsidRDefault="00430755" w:rsidP="001C3076">
            <w:r>
              <w:t>72</w:t>
            </w:r>
          </w:p>
        </w:tc>
        <w:tc>
          <w:tcPr>
            <w:tcW w:w="1858" w:type="dxa"/>
          </w:tcPr>
          <w:p w:rsidR="003F4DDF" w:rsidRDefault="00430755" w:rsidP="001C3076">
            <w:r>
              <w:t>72</w:t>
            </w:r>
          </w:p>
        </w:tc>
      </w:tr>
      <w:tr w:rsidR="003F4DDF" w:rsidTr="001C3076">
        <w:tc>
          <w:tcPr>
            <w:tcW w:w="1857" w:type="dxa"/>
          </w:tcPr>
          <w:p w:rsidR="003F4DDF" w:rsidRDefault="003F4DDF" w:rsidP="003F4DDF">
            <w:r>
              <w:t>4.086-16/MUT</w:t>
            </w:r>
          </w:p>
        </w:tc>
        <w:tc>
          <w:tcPr>
            <w:tcW w:w="1857" w:type="dxa"/>
          </w:tcPr>
          <w:p w:rsidR="003F4DDF" w:rsidRDefault="00CF0993" w:rsidP="001C3076">
            <w:r>
              <w:t>pet</w:t>
            </w:r>
          </w:p>
        </w:tc>
        <w:tc>
          <w:tcPr>
            <w:tcW w:w="1858" w:type="dxa"/>
          </w:tcPr>
          <w:p w:rsidR="003F4DDF" w:rsidRDefault="003F4DDF" w:rsidP="001C3076">
            <w:r>
              <w:t>-</w:t>
            </w:r>
          </w:p>
        </w:tc>
        <w:tc>
          <w:tcPr>
            <w:tcW w:w="1858" w:type="dxa"/>
          </w:tcPr>
          <w:p w:rsidR="003F4DDF" w:rsidRDefault="00430755" w:rsidP="001C3076">
            <w:r>
              <w:t>36</w:t>
            </w:r>
          </w:p>
        </w:tc>
        <w:tc>
          <w:tcPr>
            <w:tcW w:w="1858" w:type="dxa"/>
          </w:tcPr>
          <w:p w:rsidR="003F4DDF" w:rsidRDefault="00430755" w:rsidP="001C3076">
            <w:r>
              <w:t>36</w:t>
            </w:r>
          </w:p>
        </w:tc>
      </w:tr>
      <w:tr w:rsidR="00CF0993" w:rsidTr="001C3076">
        <w:tc>
          <w:tcPr>
            <w:tcW w:w="1857" w:type="dxa"/>
          </w:tcPr>
          <w:p w:rsidR="00CF0993" w:rsidRDefault="00CF0993" w:rsidP="003F4DDF"/>
        </w:tc>
        <w:tc>
          <w:tcPr>
            <w:tcW w:w="1857" w:type="dxa"/>
          </w:tcPr>
          <w:p w:rsidR="00CF0993" w:rsidRDefault="00CF0993" w:rsidP="001C3076"/>
        </w:tc>
        <w:tc>
          <w:tcPr>
            <w:tcW w:w="1858" w:type="dxa"/>
          </w:tcPr>
          <w:p w:rsidR="00CF0993" w:rsidRDefault="00CF0993" w:rsidP="001C3076"/>
        </w:tc>
        <w:tc>
          <w:tcPr>
            <w:tcW w:w="1858" w:type="dxa"/>
          </w:tcPr>
          <w:p w:rsidR="00CF0993" w:rsidRDefault="00CF0993" w:rsidP="001C3076"/>
        </w:tc>
        <w:tc>
          <w:tcPr>
            <w:tcW w:w="1858" w:type="dxa"/>
          </w:tcPr>
          <w:p w:rsidR="00CF0993" w:rsidRDefault="00CF0993" w:rsidP="001C3076"/>
        </w:tc>
      </w:tr>
    </w:tbl>
    <w:p w:rsidR="00CF0993" w:rsidRDefault="00CF0993" w:rsidP="00CF0993"/>
    <w:p w:rsidR="00CF0993" w:rsidRDefault="00CF0993" w:rsidP="00CF0993"/>
    <w:p w:rsidR="00CF0993" w:rsidRDefault="00CF0993" w:rsidP="00CF0993"/>
    <w:p w:rsidR="00CF0993" w:rsidRDefault="00CF0993" w:rsidP="00CF0993">
      <w:proofErr w:type="spellStart"/>
      <w:proofErr w:type="gramStart"/>
      <w:r>
        <w:lastRenderedPageBreak/>
        <w:t>Uvidi</w:t>
      </w:r>
      <w:proofErr w:type="spellEnd"/>
      <w:r>
        <w:t xml:space="preserve"> u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prof.dr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Refika</w:t>
      </w:r>
      <w:proofErr w:type="spellEnd"/>
      <w:r>
        <w:t xml:space="preserve"> </w:t>
      </w:r>
      <w:proofErr w:type="spellStart"/>
      <w:r>
        <w:t>Šećibovića</w:t>
      </w:r>
      <w:proofErr w:type="spellEnd"/>
      <w:r>
        <w:t xml:space="preserve"> </w:t>
      </w:r>
      <w:proofErr w:type="spellStart"/>
      <w:r>
        <w:t>mogući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svakim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r w:rsidR="00430755">
        <w:t xml:space="preserve">  </w:t>
      </w:r>
      <w:proofErr w:type="spellStart"/>
      <w:r>
        <w:t>za</w:t>
      </w:r>
      <w:proofErr w:type="spellEnd"/>
      <w:r>
        <w:t xml:space="preserve"> </w:t>
      </w:r>
      <w:proofErr w:type="spellStart"/>
      <w:r>
        <w:t>turizam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Kojic</w:t>
      </w:r>
      <w:proofErr w:type="spellEnd"/>
      <w:r>
        <w:t>.</w:t>
      </w:r>
      <w:proofErr w:type="gramEnd"/>
      <w:r>
        <w:t xml:space="preserve"> </w:t>
      </w:r>
    </w:p>
    <w:p w:rsidR="00CF0993" w:rsidRDefault="00CF0993" w:rsidP="00CF0993">
      <w:pPr>
        <w:tabs>
          <w:tab w:val="left" w:pos="6080"/>
        </w:tabs>
      </w:pP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7 </w:t>
      </w:r>
      <w:proofErr w:type="spellStart"/>
      <w:r>
        <w:t>dana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škole</w:t>
      </w:r>
      <w:bookmarkStart w:id="0" w:name="_GoBack"/>
      <w:bookmarkEnd w:id="0"/>
      <w:proofErr w:type="spellEnd"/>
      <w:r>
        <w:t>.</w:t>
      </w:r>
    </w:p>
    <w:p w:rsidR="00CF0993" w:rsidRPr="0043150A" w:rsidRDefault="00CF0993" w:rsidP="00CF0993">
      <w:pPr>
        <w:tabs>
          <w:tab w:val="left" w:pos="6080"/>
        </w:tabs>
      </w:pPr>
      <w:r>
        <w:t xml:space="preserve">                                                                                                                             </w:t>
      </w:r>
      <w:proofErr w:type="gramStart"/>
      <w:r>
        <w:t xml:space="preserve">U </w:t>
      </w:r>
      <w:proofErr w:type="spellStart"/>
      <w:r>
        <w:t>Konjicu</w:t>
      </w:r>
      <w:proofErr w:type="spellEnd"/>
      <w:r>
        <w:t>, 19.04.2019.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3F4DDF" w:rsidRDefault="003F4DDF" w:rsidP="003F4DDF"/>
    <w:p w:rsidR="003F4DDF" w:rsidRPr="003F4DDF" w:rsidRDefault="003F4DDF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3F4DDF" w:rsidRPr="003F4DDF" w:rsidSect="00751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64B"/>
    <w:multiLevelType w:val="hybridMultilevel"/>
    <w:tmpl w:val="8ABA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AE8"/>
    <w:multiLevelType w:val="hybridMultilevel"/>
    <w:tmpl w:val="F51C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360BC"/>
    <w:multiLevelType w:val="hybridMultilevel"/>
    <w:tmpl w:val="F51C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6A2E"/>
    <w:multiLevelType w:val="hybridMultilevel"/>
    <w:tmpl w:val="8ABA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37E9"/>
    <w:multiLevelType w:val="hybridMultilevel"/>
    <w:tmpl w:val="3F424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F4DDF"/>
    <w:rsid w:val="003F4DDF"/>
    <w:rsid w:val="00430755"/>
    <w:rsid w:val="00751DD2"/>
    <w:rsid w:val="00C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DDF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2019-04-19T08:33:00Z</dcterms:created>
  <dcterms:modified xsi:type="dcterms:W3CDTF">2019-04-19T09:20:00Z</dcterms:modified>
</cp:coreProperties>
</file>